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482884" w14:textId="60DDE4E5" w:rsidR="00701C4A" w:rsidRPr="00BB09CD" w:rsidRDefault="00A8188F" w:rsidP="00701C4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BB09CD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ПЕРЕЧЕНЬ</w:t>
      </w:r>
      <w:r w:rsidRPr="00BB09CD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br/>
        <w:t xml:space="preserve">коррупционных рисков, выявленных по результатам проведения внутреннего анализа коррупционных рисков в деятельности </w:t>
      </w:r>
      <w:r w:rsidR="00701C4A" w:rsidRPr="00BB09CD">
        <w:rPr>
          <w:rFonts w:ascii="Times New Roman" w:hAnsi="Times New Roman" w:cs="Times New Roman"/>
          <w:b/>
          <w:sz w:val="20"/>
          <w:szCs w:val="20"/>
        </w:rPr>
        <w:t>КГП на ПХВ «Восточно-Казахстанский областной медицинский центр» управления здравоохранения Восточно-Казахстанской области</w:t>
      </w:r>
    </w:p>
    <w:p w14:paraId="116EDF84" w14:textId="1804F43D" w:rsidR="008A592E" w:rsidRPr="00BB09CD" w:rsidRDefault="00A8188F" w:rsidP="00A8188F">
      <w:pPr>
        <w:rPr>
          <w:rFonts w:ascii="Times New Roman" w:hAnsi="Times New Roman" w:cs="Times New Roman"/>
          <w:sz w:val="20"/>
          <w:szCs w:val="20"/>
        </w:rPr>
      </w:pPr>
      <w:r w:rsidRPr="00BB09CD">
        <w:rPr>
          <w:rFonts w:ascii="Times New Roman" w:hAnsi="Times New Roman" w:cs="Times New Roman"/>
          <w:b/>
          <w:bCs/>
          <w:sz w:val="20"/>
          <w:szCs w:val="20"/>
        </w:rPr>
        <w:t>в 2024 году </w:t>
      </w:r>
      <w:r w:rsidR="00375EE9" w:rsidRPr="00BB09CD">
        <w:rPr>
          <w:rFonts w:ascii="Times New Roman" w:hAnsi="Times New Roman" w:cs="Times New Roman"/>
          <w:sz w:val="20"/>
          <w:szCs w:val="20"/>
        </w:rPr>
        <w:t>(за период с 01.08.2023 года по 23.10.2024 года)</w:t>
      </w:r>
    </w:p>
    <w:tbl>
      <w:tblPr>
        <w:tblW w:w="137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1"/>
        <w:gridCol w:w="5462"/>
        <w:gridCol w:w="3969"/>
        <w:gridCol w:w="3685"/>
      </w:tblGrid>
      <w:tr w:rsidR="008A592E" w:rsidRPr="00BB09CD" w14:paraId="3AB86820" w14:textId="77777777" w:rsidTr="008A592E">
        <w:tc>
          <w:tcPr>
            <w:tcW w:w="63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4F962AC0" w14:textId="77777777" w:rsidR="008A592E" w:rsidRPr="00BB09CD" w:rsidRDefault="008A592E" w:rsidP="00A8188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9C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№</w:t>
            </w:r>
          </w:p>
          <w:p w14:paraId="4EF2D5F9" w14:textId="77777777" w:rsidR="008A592E" w:rsidRPr="00BB09CD" w:rsidRDefault="008A592E" w:rsidP="00A8188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9C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п/п</w:t>
            </w:r>
          </w:p>
        </w:tc>
        <w:tc>
          <w:tcPr>
            <w:tcW w:w="546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5507A392" w14:textId="77777777" w:rsidR="008A592E" w:rsidRPr="00BB09CD" w:rsidRDefault="008A592E" w:rsidP="00A8188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9C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Индикатор риска/описание коррупционного риска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211B0A62" w14:textId="77777777" w:rsidR="008A592E" w:rsidRPr="00BB09CD" w:rsidRDefault="008A592E" w:rsidP="00A8188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9C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Мероприятие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256A0C1F" w14:textId="77777777" w:rsidR="008A592E" w:rsidRPr="00BB09CD" w:rsidRDefault="008A592E" w:rsidP="00A8188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9C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Форма завершения</w:t>
            </w:r>
          </w:p>
        </w:tc>
      </w:tr>
      <w:tr w:rsidR="008A592E" w:rsidRPr="00BB09CD" w14:paraId="57C17748" w14:textId="77777777" w:rsidTr="008A592E">
        <w:tc>
          <w:tcPr>
            <w:tcW w:w="63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4F7F7495" w14:textId="77777777" w:rsidR="008A592E" w:rsidRPr="00BB09CD" w:rsidRDefault="008A592E" w:rsidP="00A8188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9C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46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67A8539D" w14:textId="77777777" w:rsidR="008A592E" w:rsidRPr="00BB09CD" w:rsidRDefault="008A592E" w:rsidP="00A8188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9C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3F9CA5EC" w14:textId="77777777" w:rsidR="008A592E" w:rsidRPr="00BB09CD" w:rsidRDefault="008A592E" w:rsidP="00A8188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9C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77961A2F" w14:textId="77777777" w:rsidR="008A592E" w:rsidRPr="00BB09CD" w:rsidRDefault="008A592E" w:rsidP="00A8188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9C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</w:tr>
      <w:tr w:rsidR="008A592E" w:rsidRPr="00BB09CD" w14:paraId="3A062B48" w14:textId="77777777" w:rsidTr="001959F4">
        <w:tc>
          <w:tcPr>
            <w:tcW w:w="13747" w:type="dxa"/>
            <w:gridSpan w:val="4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6CC13988" w14:textId="77777777" w:rsidR="008A592E" w:rsidRPr="00BB09CD" w:rsidRDefault="008A592E" w:rsidP="00A8188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4B78F761" w14:textId="383BE4B1" w:rsidR="008A592E" w:rsidRPr="00BB09CD" w:rsidRDefault="008A592E" w:rsidP="00A8188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B09C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в нормативных правовых актах, затрагивающих деятельность объекта - 2</w:t>
            </w:r>
          </w:p>
        </w:tc>
      </w:tr>
      <w:tr w:rsidR="008A592E" w:rsidRPr="00BB09CD" w14:paraId="3D93BB9C" w14:textId="77777777" w:rsidTr="008A592E">
        <w:tc>
          <w:tcPr>
            <w:tcW w:w="63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04B7A623" w14:textId="77777777" w:rsidR="008A592E" w:rsidRPr="00BB09CD" w:rsidRDefault="008A592E" w:rsidP="008A592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46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3995C3DF" w14:textId="77777777" w:rsidR="008A592E" w:rsidRPr="00BB09CD" w:rsidRDefault="008A592E" w:rsidP="008A592E">
            <w:pPr>
              <w:pBdr>
                <w:bottom w:val="single" w:sz="4" w:space="31" w:color="FFFFFF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BB09C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 xml:space="preserve">Риск №1) </w:t>
            </w:r>
            <w:r w:rsidRPr="00BB09CD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По направлению – правовой пробел, по индикатору:</w:t>
            </w:r>
          </w:p>
          <w:p w14:paraId="418812A3" w14:textId="77777777" w:rsidR="008A592E" w:rsidRPr="00BB09CD" w:rsidRDefault="008A592E" w:rsidP="008A592E">
            <w:pPr>
              <w:pBdr>
                <w:bottom w:val="single" w:sz="4" w:space="31" w:color="FFFFFF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B09C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-отсутствие положений, регламентирующих компетенцию должностного лица и/или объектов анализа, что создает возможность произвольного определения полномочий.</w:t>
            </w:r>
          </w:p>
          <w:p w14:paraId="02B3B511" w14:textId="77777777" w:rsidR="008A592E" w:rsidRPr="00BB09CD" w:rsidRDefault="008A592E" w:rsidP="008A592E">
            <w:pPr>
              <w:pBdr>
                <w:bottom w:val="single" w:sz="4" w:space="31" w:color="FFFFFF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BB09CD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</w:rPr>
              <w:t>Описание риска</w:t>
            </w:r>
          </w:p>
          <w:p w14:paraId="4335F4D0" w14:textId="77777777" w:rsidR="009B175A" w:rsidRPr="00BB09CD" w:rsidRDefault="009B175A" w:rsidP="009B175A">
            <w:pPr>
              <w:pBdr>
                <w:bottom w:val="single" w:sz="4" w:space="31" w:color="FFFFFF"/>
              </w:pBd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BB09CD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 статье 273 Кодекса РК «О здоровье народа и системе здравоохранения» - «Тайна медицинского работника» содержится перечень лиц, которым допускается предоставление сведений, составляющих тайну медицинского работника, без согласия пациента. Персональные медицинские данные, информация о факте обращения за медицинской помощью, состоянии здоровья лица, диагнозе его заболевания и иные сведения, полученные при его обследовании и (или) лечении, составляют тайну медицинского работника.</w:t>
            </w:r>
          </w:p>
          <w:p w14:paraId="07FDACC8" w14:textId="77777777" w:rsidR="009B175A" w:rsidRPr="00BB09CD" w:rsidRDefault="009B175A" w:rsidP="009B175A">
            <w:pPr>
              <w:pBdr>
                <w:bottom w:val="single" w:sz="4" w:space="31" w:color="FFFFFF"/>
              </w:pBd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BB09CD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Не допускается разглашение сведений, составляющих тайну медицинского работника, лицами, которым они стали известны при обучении, исполнении профессиональных, служебных и иных обязанностей, кроме указанных случаев в пункте 4 этой статьи.</w:t>
            </w:r>
          </w:p>
          <w:p w14:paraId="29DA1746" w14:textId="77777777" w:rsidR="009B175A" w:rsidRPr="00BB09CD" w:rsidRDefault="009B175A" w:rsidP="009B175A">
            <w:pPr>
              <w:pBdr>
                <w:bottom w:val="single" w:sz="4" w:space="31" w:color="FFFFFF"/>
              </w:pBd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BB09CD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 информированного согласия пациента или его законного представителя допускается передача сведений, составляющих тайну медицинского работника, для проведения научных исследований, использования этих сведений в учебном процессе.</w:t>
            </w:r>
          </w:p>
          <w:p w14:paraId="2EBBAF20" w14:textId="77777777" w:rsidR="009B175A" w:rsidRPr="00BB09CD" w:rsidRDefault="009B175A" w:rsidP="009B175A">
            <w:pPr>
              <w:pBdr>
                <w:bottom w:val="single" w:sz="4" w:space="31" w:color="FFFFFF"/>
              </w:pBd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B09C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 xml:space="preserve">На практике возникает конфликт интересов, когда родственники пациента интересуются сведениями о </w:t>
            </w:r>
            <w:r w:rsidRPr="00BB09C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lastRenderedPageBreak/>
              <w:t>лечении пациента. Так же сведения о его лечении являются предметом рассмотрения обращений родственников через Е -от</w:t>
            </w:r>
            <w:r w:rsidRPr="00BB09C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en-US"/>
              </w:rPr>
              <w:t>i</w:t>
            </w:r>
            <w:r w:rsidRPr="00BB09C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ныш (процедура заслушивания сторон). Были случаи, когда пациент был не согласен на предоставление родственникам сведений о его диагнозе и лечении. Не исключены случаи, когда пациент находится в бессознательном состоянии и, соответственно не может самостоятельно принимать решение о передаче информации о своем состоянии определенному кругу лиц.</w:t>
            </w:r>
          </w:p>
          <w:p w14:paraId="146D3BFF" w14:textId="520755FF" w:rsidR="009B175A" w:rsidRPr="00BB09CD" w:rsidRDefault="009B175A" w:rsidP="00BB09CD">
            <w:pPr>
              <w:pBdr>
                <w:bottom w:val="single" w:sz="4" w:space="31" w:color="FFFFFF"/>
              </w:pBd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B09CD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Таким образом, возникают риски, связанные с законностью разглашения информации о лечении пациента родственникам, ввиду отсутствия четкого алгоритма действий медицинских работников при возникновении данных ситуаций.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54137C7C" w14:textId="77777777" w:rsidR="008A592E" w:rsidRPr="00BB09CD" w:rsidRDefault="008A592E" w:rsidP="008A592E">
            <w:pPr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BB09CD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</w:rPr>
              <w:lastRenderedPageBreak/>
              <w:t>С целью устранения описанного правового пробела</w:t>
            </w:r>
            <w:r w:rsidRPr="00BB09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направлен запрос в ГУ УЗ ВКО  </w:t>
            </w:r>
          </w:p>
          <w:p w14:paraId="3DA370B7" w14:textId="77777777" w:rsidR="008A592E" w:rsidRPr="00BB09CD" w:rsidRDefault="008A592E" w:rsidP="008A592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4227F678" w14:textId="0A9B8DEC" w:rsidR="008A592E" w:rsidRPr="00BB09CD" w:rsidRDefault="008A592E" w:rsidP="008A592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B09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Соблюдение требование </w:t>
            </w:r>
            <w:r w:rsidRPr="00BB09CD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</w:rPr>
              <w:t>статьи 273 Кодекса РК «О здоровье народа и системе здравоохранения» - «Тайна медицинского работника»</w:t>
            </w:r>
          </w:p>
        </w:tc>
      </w:tr>
      <w:tr w:rsidR="008A592E" w:rsidRPr="00BB09CD" w14:paraId="7898619D" w14:textId="77777777" w:rsidTr="008A592E">
        <w:tc>
          <w:tcPr>
            <w:tcW w:w="63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0B6CF149" w14:textId="77777777" w:rsidR="008A592E" w:rsidRPr="00BB09CD" w:rsidRDefault="008A592E" w:rsidP="008A592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46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5BA916FA" w14:textId="77777777" w:rsidR="008A592E" w:rsidRPr="00BB09CD" w:rsidRDefault="008A592E" w:rsidP="008A592E">
            <w:pPr>
              <w:pBdr>
                <w:bottom w:val="single" w:sz="4" w:space="31" w:color="FFFFFF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BB09C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 xml:space="preserve">Риск 2) </w:t>
            </w:r>
            <w:r w:rsidRPr="00BB09CD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По направлению – коллизии правовых актов</w:t>
            </w:r>
            <w:r w:rsidRPr="00BB09C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,</w:t>
            </w:r>
            <w:r w:rsidRPr="00BB09CD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по индикатору:</w:t>
            </w:r>
          </w:p>
          <w:p w14:paraId="00E36884" w14:textId="77777777" w:rsidR="008A592E" w:rsidRPr="00BB09CD" w:rsidRDefault="008A592E" w:rsidP="008A592E">
            <w:pPr>
              <w:pBdr>
                <w:bottom w:val="single" w:sz="4" w:space="31" w:color="FFFFFF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B09C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 противоречия, возникающие в процессе правоприменительной деятельности и осуществления должностными лицами объекта анализа своих полномочий.</w:t>
            </w:r>
          </w:p>
          <w:p w14:paraId="2F2D2E73" w14:textId="654EDB64" w:rsidR="008A592E" w:rsidRPr="00BB09CD" w:rsidRDefault="008A592E" w:rsidP="008A592E">
            <w:pPr>
              <w:pBdr>
                <w:bottom w:val="single" w:sz="4" w:space="31" w:color="FFFFFF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BB09CD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</w:rPr>
              <w:t>Описание риска</w:t>
            </w:r>
            <w:r w:rsidR="009B175A" w:rsidRPr="00BB09CD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</w:rPr>
              <w:t>:</w:t>
            </w:r>
          </w:p>
          <w:p w14:paraId="3FB43719" w14:textId="77777777" w:rsidR="009B175A" w:rsidRPr="00BB09CD" w:rsidRDefault="009B175A" w:rsidP="009B175A">
            <w:pPr>
              <w:pBdr>
                <w:bottom w:val="single" w:sz="4" w:space="31" w:color="FFFFFF"/>
              </w:pBd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BB09CD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Граждане стран </w:t>
            </w:r>
            <w:r w:rsidRPr="00BB09CD">
              <w:rPr>
                <w:rFonts w:ascii="Times New Roman" w:hAnsi="Times New Roman" w:cs="Times New Roman"/>
                <w:iCs/>
                <w:sz w:val="20"/>
                <w:szCs w:val="20"/>
              </w:rPr>
              <w:t>Содружества Независимых Государств</w:t>
            </w:r>
            <w:r w:rsidRPr="00BB09CD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(СНГ) госпитализируются по жизненным показаниям в стационар, либо по заболеваниям, представляющим угрозу жизни в рамках ГОБМП статьей 2</w:t>
            </w:r>
            <w:r w:rsidRPr="00BB09C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BB09CD">
              <w:rPr>
                <w:rFonts w:ascii="Times New Roman" w:hAnsi="Times New Roman" w:cs="Times New Roman"/>
                <w:sz w:val="20"/>
                <w:szCs w:val="20"/>
              </w:rPr>
              <w:t>ПП РК от 29.02.2000 года N 320 «Об утверждении Соглашения об оказании медицинской помощи гражданам государств-участников Содружества Независимых Государств и Протокола о механизме реализации Соглашения об оказании медицинской помощи гражданам государств-участников Содружества Независимых Государств в части порядка предоставления медицинских услуг»</w:t>
            </w:r>
            <w:r w:rsidRPr="00BB09C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. </w:t>
            </w:r>
            <w:r w:rsidRPr="00BB09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Оказание плановой медицинской помощи гражданам на территории государства временного пребывания осуществляется </w:t>
            </w:r>
            <w:r w:rsidRPr="00BB09C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на платной основе. </w:t>
            </w:r>
          </w:p>
          <w:p w14:paraId="7FB28562" w14:textId="77777777" w:rsidR="009B175A" w:rsidRPr="00BB09CD" w:rsidRDefault="009B175A" w:rsidP="009B175A">
            <w:pPr>
              <w:pBdr>
                <w:bottom w:val="single" w:sz="4" w:space="31" w:color="FFFFFF"/>
              </w:pBd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</w:pPr>
            <w:r w:rsidRPr="00BB09CD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Однако, после устранения угрозы жизни лечение пациента должно осуществляться на платной основе, либо наблюдение по месту жительства (прикрепления), что зачастую представляет сложность - отсутствие денежных </w:t>
            </w:r>
            <w:r w:rsidRPr="00BB09CD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lastRenderedPageBreak/>
              <w:t>средств у пациента, либо его представителя, нет медицинской страховки, отсутствуют законные представители (родственники), которые могли бы внести оплату за лечение в стационар.</w:t>
            </w:r>
            <w:r w:rsidRPr="00BB09CD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  <w:t xml:space="preserve"> </w:t>
            </w:r>
          </w:p>
          <w:p w14:paraId="7EB3EF7E" w14:textId="77777777" w:rsidR="009B175A" w:rsidRPr="00BB09CD" w:rsidRDefault="009B175A" w:rsidP="009B175A">
            <w:pPr>
              <w:pBdr>
                <w:bottom w:val="single" w:sz="4" w:space="31" w:color="FFFFFF"/>
              </w:pBd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09CD">
              <w:rPr>
                <w:rFonts w:ascii="Times New Roman" w:hAnsi="Times New Roman" w:cs="Times New Roman"/>
                <w:sz w:val="20"/>
                <w:szCs w:val="20"/>
              </w:rPr>
              <w:t xml:space="preserve">Какую медицинскую помощь могут получить иностранцы и люди без гражданства (могут рассчитывать только на ограниченный объем ГОБМП): </w:t>
            </w:r>
          </w:p>
          <w:p w14:paraId="57F7AE62" w14:textId="77777777" w:rsidR="009B175A" w:rsidRPr="00BB09CD" w:rsidRDefault="009B175A" w:rsidP="009B175A">
            <w:pPr>
              <w:pBdr>
                <w:bottom w:val="single" w:sz="4" w:space="31" w:color="FFFFFF"/>
              </w:pBd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09CD">
              <w:rPr>
                <w:rFonts w:ascii="Times New Roman" w:hAnsi="Times New Roman" w:cs="Times New Roman"/>
                <w:sz w:val="20"/>
                <w:szCs w:val="20"/>
              </w:rPr>
              <w:t>-лечение заболеваний, представляющих опасность для окружающих;</w:t>
            </w:r>
          </w:p>
          <w:p w14:paraId="53E9B7F2" w14:textId="77777777" w:rsidR="009B175A" w:rsidRPr="00BB09CD" w:rsidRDefault="009B175A" w:rsidP="009B175A">
            <w:pPr>
              <w:pBdr>
                <w:bottom w:val="single" w:sz="4" w:space="31" w:color="FFFFFF"/>
              </w:pBd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</w:pPr>
            <w:r w:rsidRPr="00BB09CD">
              <w:rPr>
                <w:rFonts w:ascii="Times New Roman" w:hAnsi="Times New Roman" w:cs="Times New Roman"/>
                <w:sz w:val="20"/>
                <w:szCs w:val="20"/>
              </w:rPr>
              <w:t>-экстренную медицинскую помощь, если это предусмотрено международными договорами (страны СНГ)</w:t>
            </w:r>
          </w:p>
          <w:p w14:paraId="4842B0A8" w14:textId="77777777" w:rsidR="009B175A" w:rsidRPr="00BB09CD" w:rsidRDefault="009B175A" w:rsidP="009B175A">
            <w:pPr>
              <w:pBdr>
                <w:bottom w:val="single" w:sz="4" w:space="31" w:color="FFFFFF"/>
              </w:pBd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BB09CD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Медицинская организация может лечить пациента </w:t>
            </w:r>
            <w:r w:rsidRPr="00BB09C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только</w:t>
            </w:r>
            <w:r w:rsidRPr="00BB09CD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до устранения угрозы жизни. Такие страны, которые не вошли в СНГ, например Германия, пациентам этих стран с первого дня поступления в стационар должна оказываться медицинская помощь на платной основе.</w:t>
            </w:r>
          </w:p>
          <w:p w14:paraId="417FEC88" w14:textId="77777777" w:rsidR="009B175A" w:rsidRPr="00BB09CD" w:rsidRDefault="009B175A" w:rsidP="009B175A">
            <w:pPr>
              <w:pBdr>
                <w:bottom w:val="single" w:sz="4" w:space="31" w:color="FFFFFF"/>
              </w:pBd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BB09CD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Медицинская организация оказывает медпомощь если у пациента нет страховки или по жизненным показаниям. Не оказание медпомощи влечет ответственность в соответствии со статьей 320. Неоказание медицинской помощи </w:t>
            </w:r>
            <w:r w:rsidRPr="00BB09CD">
              <w:rPr>
                <w:rFonts w:ascii="Times New Roman" w:hAnsi="Times New Roman" w:cs="Times New Roman"/>
                <w:sz w:val="20"/>
                <w:szCs w:val="20"/>
              </w:rPr>
              <w:t xml:space="preserve">Уголовный Кодекс Республики Казахстан </w:t>
            </w:r>
            <w:hyperlink r:id="rId7" w:anchor="sdoc_params=text%3d%25d1%2581%25d1%2582%25d0%25b0%25d1%2582%25d1%258c%25d0%25b5%25d0%25b9%2520320.%2520%25d0%259d%25d0%25b5%25d0%25be%25d0%25ba%25d0%25b0%25d0%25b7%25d0%25b0%25d0%25bd%25d0%25b8%25d0%25b5%2520%25d0%25bc%25d0%25b5%25d0%25b4%25d0%25b8%25d1%2" w:history="1">
              <w:r w:rsidRPr="00BB09CD">
                <w:rPr>
                  <w:rStyle w:val="ad"/>
                  <w:rFonts w:ascii="Times New Roman" w:hAnsi="Times New Roman" w:cs="Times New Roman"/>
                  <w:color w:val="auto"/>
                  <w:sz w:val="20"/>
                  <w:szCs w:val="20"/>
                </w:rPr>
                <w:t xml:space="preserve"> от 03.07.2014 года № 226-V </w:t>
              </w:r>
            </w:hyperlink>
          </w:p>
          <w:p w14:paraId="6D714659" w14:textId="72867092" w:rsidR="008A592E" w:rsidRPr="00BB09CD" w:rsidRDefault="009B175A" w:rsidP="009B175A">
            <w:pPr>
              <w:pBdr>
                <w:bottom w:val="single" w:sz="4" w:space="31" w:color="FFFFFF"/>
              </w:pBd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B09CD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Так же НАО «Фонд социального медицинского страхования» (ФОМС) при проведении мониторинга контроля качества, и объема </w:t>
            </w:r>
            <w:r w:rsidRPr="00BB09C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может не оплатить пролеченный случай или применить штрафные санкции.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40A9003C" w14:textId="77777777" w:rsidR="008A592E" w:rsidRPr="00BB09CD" w:rsidRDefault="008A592E" w:rsidP="008A592E">
            <w:pPr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BB09CD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</w:rPr>
              <w:lastRenderedPageBreak/>
              <w:t>С целью устранения правового пробела</w:t>
            </w:r>
            <w:r w:rsidRPr="00BB09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направлен запрос в ГУ УЗ ВКО  </w:t>
            </w:r>
          </w:p>
          <w:p w14:paraId="2E7ADC35" w14:textId="77777777" w:rsidR="008A592E" w:rsidRPr="00BB09CD" w:rsidRDefault="008A592E" w:rsidP="008A592E">
            <w:pPr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</w:p>
          <w:p w14:paraId="3A5EB200" w14:textId="77777777" w:rsidR="008A592E" w:rsidRPr="00BB09CD" w:rsidRDefault="008A592E" w:rsidP="008A592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DA4B374" w14:textId="77777777" w:rsidR="008A592E" w:rsidRPr="00BB09CD" w:rsidRDefault="008A592E" w:rsidP="008A592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22852B01" w14:textId="5DDF6E2F" w:rsidR="008A592E" w:rsidRPr="00BB09CD" w:rsidRDefault="008A592E" w:rsidP="008A592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B09CD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Исполнение НПА-</w:t>
            </w:r>
            <w:r w:rsidRPr="00BB09C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BB09CD">
              <w:rPr>
                <w:rFonts w:ascii="Times New Roman" w:hAnsi="Times New Roman" w:cs="Times New Roman"/>
                <w:sz w:val="20"/>
                <w:szCs w:val="20"/>
              </w:rPr>
              <w:t>ПП РК от 29.02.2000 года N 320 «Об утверждении Соглашения об оказании медицинской помощи гражданам государств-участников Содружества Независимых Государств и Протокола о механизме реализации Соглашения об оказании медицинской помощи гражданам государств-участников Содружества Независимых Государств в части порядка предоставления медицинских услуг»</w:t>
            </w:r>
          </w:p>
        </w:tc>
      </w:tr>
      <w:tr w:rsidR="007C2A52" w:rsidRPr="00BB09CD" w14:paraId="3ADE6000" w14:textId="77777777" w:rsidTr="00606996">
        <w:trPr>
          <w:trHeight w:val="646"/>
        </w:trPr>
        <w:tc>
          <w:tcPr>
            <w:tcW w:w="13747" w:type="dxa"/>
            <w:gridSpan w:val="4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0C447F90" w14:textId="7A456BCB" w:rsidR="007C2A52" w:rsidRPr="00BB09CD" w:rsidRDefault="007C2A52" w:rsidP="008A592E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BB09C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lastRenderedPageBreak/>
              <w:t>В организационно-управленческой деятельности организации -1</w:t>
            </w:r>
          </w:p>
        </w:tc>
      </w:tr>
      <w:tr w:rsidR="008A592E" w:rsidRPr="00BB09CD" w14:paraId="0BDD7C1D" w14:textId="77777777" w:rsidTr="008A592E">
        <w:tc>
          <w:tcPr>
            <w:tcW w:w="63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32577DDE" w14:textId="77777777" w:rsidR="008A592E" w:rsidRPr="00BB09CD" w:rsidRDefault="008A592E" w:rsidP="008A592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46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1BF4B241" w14:textId="77777777" w:rsidR="008A592E" w:rsidRPr="00BB09CD" w:rsidRDefault="008A592E" w:rsidP="008A592E">
            <w:pPr>
              <w:spacing w:after="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09C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 xml:space="preserve">Риск 3) </w:t>
            </w:r>
            <w:r w:rsidRPr="00BB09CD">
              <w:rPr>
                <w:rFonts w:ascii="Times New Roman" w:hAnsi="Times New Roman" w:cs="Times New Roman"/>
                <w:bCs/>
                <w:sz w:val="20"/>
                <w:szCs w:val="20"/>
              </w:rPr>
              <w:t>Выявление коррупционных рисков в организационно-управленческой деятельности организации</w:t>
            </w:r>
          </w:p>
          <w:p w14:paraId="6184725B" w14:textId="75E9D1E2" w:rsidR="008A592E" w:rsidRPr="00BB09CD" w:rsidRDefault="008A592E" w:rsidP="00BD4E40">
            <w:pPr>
              <w:pBdr>
                <w:bottom w:val="single" w:sz="4" w:space="31" w:color="FFFFFF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B09CD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</w:rPr>
              <w:t>Описание риска</w:t>
            </w:r>
            <w:r w:rsidR="00F140B1" w:rsidRPr="00BB09CD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</w:rPr>
              <w:t xml:space="preserve">: </w:t>
            </w:r>
            <w:r w:rsidR="00F140B1" w:rsidRPr="00BB09CD">
              <w:rPr>
                <w:rFonts w:ascii="Times New Roman" w:eastAsia="Times New Roman" w:hAnsi="Times New Roman" w:cs="Times New Roman"/>
                <w:iCs/>
                <w:color w:val="FF0000"/>
                <w:sz w:val="20"/>
                <w:szCs w:val="20"/>
              </w:rPr>
              <w:t>н</w:t>
            </w:r>
            <w:r w:rsidR="00BD455F" w:rsidRPr="00BB09CD">
              <w:rPr>
                <w:rFonts w:ascii="Times New Roman" w:hAnsi="Times New Roman" w:cs="Times New Roman"/>
                <w:sz w:val="20"/>
                <w:szCs w:val="20"/>
              </w:rPr>
              <w:t>а основании Акта служебного расследования по обращения</w:t>
            </w:r>
            <w:r w:rsidR="00F140B1" w:rsidRPr="00BB09CD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BD455F" w:rsidRPr="00BB09CD">
              <w:rPr>
                <w:rFonts w:ascii="Times New Roman" w:hAnsi="Times New Roman" w:cs="Times New Roman"/>
                <w:sz w:val="20"/>
                <w:szCs w:val="20"/>
              </w:rPr>
              <w:t xml:space="preserve"> двух пациентов по факту некачественного оказания медицинских услуг и получения денежного вознаграждения за оказанные медицинские услуги работником.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3C1C5F7A" w14:textId="2FEBF844" w:rsidR="008A592E" w:rsidRPr="00BB09CD" w:rsidRDefault="00BD455F" w:rsidP="008A592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B09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расторжение </w:t>
            </w:r>
            <w:r w:rsidR="008A592E" w:rsidRPr="00BB09CD">
              <w:rPr>
                <w:rFonts w:ascii="Times New Roman" w:hAnsi="Times New Roman" w:cs="Times New Roman"/>
                <w:sz w:val="20"/>
                <w:szCs w:val="20"/>
              </w:rPr>
              <w:t>трудово</w:t>
            </w:r>
            <w:r w:rsidRPr="00BB09CD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="008A592E" w:rsidRPr="00BB09CD">
              <w:rPr>
                <w:rFonts w:ascii="Times New Roman" w:hAnsi="Times New Roman" w:cs="Times New Roman"/>
                <w:sz w:val="20"/>
                <w:szCs w:val="20"/>
              </w:rPr>
              <w:t xml:space="preserve"> договор</w:t>
            </w:r>
            <w:r w:rsidRPr="00BB09C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8A592E" w:rsidRPr="00BB09CD">
              <w:rPr>
                <w:rFonts w:ascii="Times New Roman" w:hAnsi="Times New Roman" w:cs="Times New Roman"/>
                <w:sz w:val="20"/>
                <w:szCs w:val="20"/>
              </w:rPr>
              <w:t xml:space="preserve"> с работником согласно п.п. 13) ч.1 ст.52 ТК РК;</w:t>
            </w:r>
            <w:r w:rsidR="008A592E" w:rsidRPr="00BB09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</w:t>
            </w:r>
          </w:p>
          <w:p w14:paraId="3123FC8E" w14:textId="06FB8607" w:rsidR="008A592E" w:rsidRPr="00BB09CD" w:rsidRDefault="008A592E" w:rsidP="008A592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B09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4C9C91DA" w14:textId="18091C64" w:rsidR="008A592E" w:rsidRPr="00BB09CD" w:rsidRDefault="008A592E" w:rsidP="008A592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B09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Увольнение работника. </w:t>
            </w:r>
          </w:p>
        </w:tc>
      </w:tr>
      <w:tr w:rsidR="007C2A52" w:rsidRPr="00BB09CD" w14:paraId="39EF57AF" w14:textId="77777777" w:rsidTr="00130680">
        <w:tc>
          <w:tcPr>
            <w:tcW w:w="13747" w:type="dxa"/>
            <w:gridSpan w:val="4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262A258D" w14:textId="5E55B616" w:rsidR="007C2A52" w:rsidRPr="00BB09CD" w:rsidRDefault="007C2A52" w:rsidP="008A592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9C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lastRenderedPageBreak/>
              <w:t>Урегулирование конфликта интересов-1</w:t>
            </w:r>
          </w:p>
        </w:tc>
      </w:tr>
      <w:tr w:rsidR="008A592E" w:rsidRPr="00BB09CD" w14:paraId="71F6AB2C" w14:textId="77777777" w:rsidTr="008A592E">
        <w:tc>
          <w:tcPr>
            <w:tcW w:w="63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1C1A1FB3" w14:textId="77777777" w:rsidR="008A592E" w:rsidRPr="00BB09CD" w:rsidRDefault="008A592E" w:rsidP="008A592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46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660A89B1" w14:textId="77777777" w:rsidR="008A592E" w:rsidRPr="00BB09CD" w:rsidRDefault="008A592E" w:rsidP="008A592E">
            <w:pPr>
              <w:pBdr>
                <w:bottom w:val="single" w:sz="4" w:space="31" w:color="FFFFFF"/>
              </w:pBd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09C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Риск 4)</w:t>
            </w:r>
            <w:r w:rsidRPr="00BB09CD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BB09CD">
              <w:rPr>
                <w:rFonts w:ascii="Times New Roman" w:eastAsia="Times New Roman" w:hAnsi="Times New Roman" w:cs="Times New Roman"/>
                <w:sz w:val="20"/>
                <w:szCs w:val="20"/>
              </w:rPr>
              <w:t>Урегулирования конфликта интересов</w:t>
            </w:r>
          </w:p>
          <w:p w14:paraId="3D513BD8" w14:textId="77777777" w:rsidR="008A592E" w:rsidRPr="00BB09CD" w:rsidRDefault="008A592E" w:rsidP="008A592E">
            <w:pPr>
              <w:pBdr>
                <w:bottom w:val="single" w:sz="4" w:space="31" w:color="FFFFFF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BB09CD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</w:rPr>
              <w:t>Описание риска</w:t>
            </w:r>
          </w:p>
          <w:p w14:paraId="7071A090" w14:textId="77777777" w:rsidR="008A592E" w:rsidRPr="00BB09CD" w:rsidRDefault="008A592E" w:rsidP="008A592E">
            <w:pPr>
              <w:pBdr>
                <w:bottom w:val="single" w:sz="4" w:space="31" w:color="FFFFFF"/>
              </w:pBd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313EC708" w14:textId="77777777" w:rsidR="008A592E" w:rsidRPr="00BB09CD" w:rsidRDefault="008A592E" w:rsidP="008A592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52299F02" w14:textId="77777777" w:rsidR="008A592E" w:rsidRPr="00BB09CD" w:rsidRDefault="008A592E" w:rsidP="008A592E">
            <w:pPr>
              <w:pBdr>
                <w:bottom w:val="single" w:sz="4" w:space="31" w:color="FFFFFF"/>
              </w:pBdr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BB09CD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Не допускается совмещение должности антикоррупционной комплаенс-службы с функциями других структурных подразделений субъекта квазигосударственного сектора (п.10 Типового положения об антикоррупционных комплаенс -службах субъекта квазигосударственного сектора</w:t>
            </w:r>
          </w:p>
          <w:p w14:paraId="50664FCD" w14:textId="77777777" w:rsidR="008A592E" w:rsidRPr="00BB09CD" w:rsidRDefault="008A592E" w:rsidP="008A592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001059C5" w14:textId="21C602BE" w:rsidR="008A592E" w:rsidRPr="00BB09CD" w:rsidRDefault="008A592E" w:rsidP="008A592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B09CD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Информировали письмом от 15.11.2024 года за исх. 01-08/938 ГУ «Управление здравоохранения по ВКО» о наличии коррупционного риска совмещение должности комплаенс-офицера не предусматривается</w:t>
            </w:r>
          </w:p>
        </w:tc>
      </w:tr>
    </w:tbl>
    <w:p w14:paraId="24CD7593" w14:textId="77777777" w:rsidR="002D720E" w:rsidRPr="00BB09CD" w:rsidRDefault="002D720E">
      <w:pPr>
        <w:rPr>
          <w:rFonts w:ascii="Times New Roman" w:hAnsi="Times New Roman" w:cs="Times New Roman"/>
          <w:color w:val="FF0000"/>
          <w:sz w:val="20"/>
          <w:szCs w:val="20"/>
        </w:rPr>
      </w:pPr>
    </w:p>
    <w:sectPr w:rsidR="002D720E" w:rsidRPr="00BB09CD" w:rsidSect="002960F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69208C"/>
    <w:multiLevelType w:val="hybridMultilevel"/>
    <w:tmpl w:val="6DB2B896"/>
    <w:lvl w:ilvl="0" w:tplc="DD6654AA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E23502D"/>
    <w:multiLevelType w:val="hybridMultilevel"/>
    <w:tmpl w:val="80500B42"/>
    <w:lvl w:ilvl="0" w:tplc="5308E98E">
      <w:start w:val="1"/>
      <w:numFmt w:val="decimal"/>
      <w:lvlText w:val="%1."/>
      <w:lvlJc w:val="left"/>
      <w:pPr>
        <w:ind w:left="16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5" w:hanging="360"/>
      </w:pPr>
    </w:lvl>
    <w:lvl w:ilvl="2" w:tplc="0419001B" w:tentative="1">
      <w:start w:val="1"/>
      <w:numFmt w:val="lowerRoman"/>
      <w:lvlText w:val="%3."/>
      <w:lvlJc w:val="right"/>
      <w:pPr>
        <w:ind w:left="3045" w:hanging="180"/>
      </w:pPr>
    </w:lvl>
    <w:lvl w:ilvl="3" w:tplc="0419000F" w:tentative="1">
      <w:start w:val="1"/>
      <w:numFmt w:val="decimal"/>
      <w:lvlText w:val="%4."/>
      <w:lvlJc w:val="left"/>
      <w:pPr>
        <w:ind w:left="3765" w:hanging="360"/>
      </w:pPr>
    </w:lvl>
    <w:lvl w:ilvl="4" w:tplc="04190019" w:tentative="1">
      <w:start w:val="1"/>
      <w:numFmt w:val="lowerLetter"/>
      <w:lvlText w:val="%5."/>
      <w:lvlJc w:val="left"/>
      <w:pPr>
        <w:ind w:left="4485" w:hanging="360"/>
      </w:pPr>
    </w:lvl>
    <w:lvl w:ilvl="5" w:tplc="0419001B" w:tentative="1">
      <w:start w:val="1"/>
      <w:numFmt w:val="lowerRoman"/>
      <w:lvlText w:val="%6."/>
      <w:lvlJc w:val="right"/>
      <w:pPr>
        <w:ind w:left="5205" w:hanging="180"/>
      </w:pPr>
    </w:lvl>
    <w:lvl w:ilvl="6" w:tplc="0419000F" w:tentative="1">
      <w:start w:val="1"/>
      <w:numFmt w:val="decimal"/>
      <w:lvlText w:val="%7."/>
      <w:lvlJc w:val="left"/>
      <w:pPr>
        <w:ind w:left="5925" w:hanging="360"/>
      </w:pPr>
    </w:lvl>
    <w:lvl w:ilvl="7" w:tplc="04190019" w:tentative="1">
      <w:start w:val="1"/>
      <w:numFmt w:val="lowerLetter"/>
      <w:lvlText w:val="%8."/>
      <w:lvlJc w:val="left"/>
      <w:pPr>
        <w:ind w:left="6645" w:hanging="360"/>
      </w:pPr>
    </w:lvl>
    <w:lvl w:ilvl="8" w:tplc="0419001B" w:tentative="1">
      <w:start w:val="1"/>
      <w:numFmt w:val="lowerRoman"/>
      <w:lvlText w:val="%9."/>
      <w:lvlJc w:val="right"/>
      <w:pPr>
        <w:ind w:left="736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F21"/>
    <w:rsid w:val="00054B67"/>
    <w:rsid w:val="00056EB2"/>
    <w:rsid w:val="000A503B"/>
    <w:rsid w:val="00137388"/>
    <w:rsid w:val="00137706"/>
    <w:rsid w:val="00174E74"/>
    <w:rsid w:val="001C7CEE"/>
    <w:rsid w:val="00237F21"/>
    <w:rsid w:val="002960F6"/>
    <w:rsid w:val="002D2946"/>
    <w:rsid w:val="002D720E"/>
    <w:rsid w:val="00301B81"/>
    <w:rsid w:val="00306AC6"/>
    <w:rsid w:val="00375EE9"/>
    <w:rsid w:val="003903F0"/>
    <w:rsid w:val="00416481"/>
    <w:rsid w:val="0042278F"/>
    <w:rsid w:val="0042423A"/>
    <w:rsid w:val="004F229B"/>
    <w:rsid w:val="00556957"/>
    <w:rsid w:val="0058151B"/>
    <w:rsid w:val="005C114E"/>
    <w:rsid w:val="005E23C7"/>
    <w:rsid w:val="005E46F7"/>
    <w:rsid w:val="00614ACE"/>
    <w:rsid w:val="00686E4C"/>
    <w:rsid w:val="006A6E4B"/>
    <w:rsid w:val="006F7B5A"/>
    <w:rsid w:val="00701C4A"/>
    <w:rsid w:val="0074564C"/>
    <w:rsid w:val="007C2A52"/>
    <w:rsid w:val="007E345E"/>
    <w:rsid w:val="007F543F"/>
    <w:rsid w:val="00814051"/>
    <w:rsid w:val="008A592E"/>
    <w:rsid w:val="008D3D2D"/>
    <w:rsid w:val="008E2226"/>
    <w:rsid w:val="008F3946"/>
    <w:rsid w:val="008F3BBE"/>
    <w:rsid w:val="00931B3B"/>
    <w:rsid w:val="00971A9C"/>
    <w:rsid w:val="009B175A"/>
    <w:rsid w:val="00A546F1"/>
    <w:rsid w:val="00A8188F"/>
    <w:rsid w:val="00AA2288"/>
    <w:rsid w:val="00AA2BA5"/>
    <w:rsid w:val="00B93BCE"/>
    <w:rsid w:val="00BB09CD"/>
    <w:rsid w:val="00BD455F"/>
    <w:rsid w:val="00BD4C03"/>
    <w:rsid w:val="00BD4E40"/>
    <w:rsid w:val="00C706B9"/>
    <w:rsid w:val="00CA2C0C"/>
    <w:rsid w:val="00CB290B"/>
    <w:rsid w:val="00CD4A77"/>
    <w:rsid w:val="00D834EA"/>
    <w:rsid w:val="00D85CC1"/>
    <w:rsid w:val="00DC43A7"/>
    <w:rsid w:val="00DF4591"/>
    <w:rsid w:val="00E61D81"/>
    <w:rsid w:val="00F140B1"/>
    <w:rsid w:val="00F4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262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7F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7F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7F2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7F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7F2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7F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7F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7F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7F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7F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37F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37F2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37F2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37F2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37F2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37F2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37F2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37F2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37F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237F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7F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37F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37F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37F21"/>
    <w:rPr>
      <w:i/>
      <w:iCs/>
      <w:color w:val="404040" w:themeColor="text1" w:themeTint="BF"/>
    </w:rPr>
  </w:style>
  <w:style w:type="paragraph" w:styleId="a7">
    <w:name w:val="List Paragraph"/>
    <w:aliases w:val="Citation List,본문(내용),List Paragraph (numbered (a)),Colorful List - Accent 11,Bullets,NUMBERED PARAGRAPH,List Paragraph 1,List_Paragraph,Multilevel para_II,Akapit z listą BS,IBL List Paragraph,List Paragraph nowy,Numbered List Paragraph,H1-1"/>
    <w:basedOn w:val="a"/>
    <w:link w:val="a8"/>
    <w:uiPriority w:val="34"/>
    <w:qFormat/>
    <w:rsid w:val="00237F21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237F21"/>
    <w:rPr>
      <w:i/>
      <w:iCs/>
      <w:color w:val="2F5496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237F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237F21"/>
    <w:rPr>
      <w:i/>
      <w:iCs/>
      <w:color w:val="2F5496" w:themeColor="accent1" w:themeShade="BF"/>
    </w:rPr>
  </w:style>
  <w:style w:type="character" w:styleId="ac">
    <w:name w:val="Intense Reference"/>
    <w:basedOn w:val="a0"/>
    <w:uiPriority w:val="32"/>
    <w:qFormat/>
    <w:rsid w:val="00237F21"/>
    <w:rPr>
      <w:b/>
      <w:bCs/>
      <w:smallCaps/>
      <w:color w:val="2F5496" w:themeColor="accent1" w:themeShade="BF"/>
      <w:spacing w:val="5"/>
    </w:rPr>
  </w:style>
  <w:style w:type="character" w:customStyle="1" w:styleId="a8">
    <w:name w:val="Абзац списка Знак"/>
    <w:aliases w:val="Citation List Знак,본문(내용) Знак,List Paragraph (numbered (a)) Знак,Colorful List - Accent 11 Знак,Bullets Знак,NUMBERED PARAGRAPH Знак,List Paragraph 1 Знак,List_Paragraph Знак,Multilevel para_II Знак,Akapit z listą BS Знак,H1-1 Знак"/>
    <w:link w:val="a7"/>
    <w:uiPriority w:val="34"/>
    <w:qFormat/>
    <w:locked/>
    <w:rsid w:val="00301B81"/>
  </w:style>
  <w:style w:type="character" w:customStyle="1" w:styleId="s1">
    <w:name w:val="s1"/>
    <w:rsid w:val="00174E74"/>
    <w:rPr>
      <w:rFonts w:ascii="Times New Roman" w:hAnsi="Times New Roman" w:cs="Times New Roman" w:hint="default"/>
      <w:b/>
      <w:bCs/>
      <w:color w:val="000000"/>
    </w:rPr>
  </w:style>
  <w:style w:type="character" w:styleId="ad">
    <w:name w:val="Hyperlink"/>
    <w:basedOn w:val="a0"/>
    <w:uiPriority w:val="99"/>
    <w:unhideWhenUsed/>
    <w:rsid w:val="009B175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7F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7F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7F2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7F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7F2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7F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7F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7F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7F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7F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37F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37F2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37F2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37F2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37F2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37F2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37F2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37F2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37F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237F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7F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37F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37F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37F21"/>
    <w:rPr>
      <w:i/>
      <w:iCs/>
      <w:color w:val="404040" w:themeColor="text1" w:themeTint="BF"/>
    </w:rPr>
  </w:style>
  <w:style w:type="paragraph" w:styleId="a7">
    <w:name w:val="List Paragraph"/>
    <w:aliases w:val="Citation List,본문(내용),List Paragraph (numbered (a)),Colorful List - Accent 11,Bullets,NUMBERED PARAGRAPH,List Paragraph 1,List_Paragraph,Multilevel para_II,Akapit z listą BS,IBL List Paragraph,List Paragraph nowy,Numbered List Paragraph,H1-1"/>
    <w:basedOn w:val="a"/>
    <w:link w:val="a8"/>
    <w:uiPriority w:val="34"/>
    <w:qFormat/>
    <w:rsid w:val="00237F21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237F21"/>
    <w:rPr>
      <w:i/>
      <w:iCs/>
      <w:color w:val="2F5496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237F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237F21"/>
    <w:rPr>
      <w:i/>
      <w:iCs/>
      <w:color w:val="2F5496" w:themeColor="accent1" w:themeShade="BF"/>
    </w:rPr>
  </w:style>
  <w:style w:type="character" w:styleId="ac">
    <w:name w:val="Intense Reference"/>
    <w:basedOn w:val="a0"/>
    <w:uiPriority w:val="32"/>
    <w:qFormat/>
    <w:rsid w:val="00237F21"/>
    <w:rPr>
      <w:b/>
      <w:bCs/>
      <w:smallCaps/>
      <w:color w:val="2F5496" w:themeColor="accent1" w:themeShade="BF"/>
      <w:spacing w:val="5"/>
    </w:rPr>
  </w:style>
  <w:style w:type="character" w:customStyle="1" w:styleId="a8">
    <w:name w:val="Абзац списка Знак"/>
    <w:aliases w:val="Citation List Знак,본문(내용) Знак,List Paragraph (numbered (a)) Знак,Colorful List - Accent 11 Знак,Bullets Знак,NUMBERED PARAGRAPH Знак,List Paragraph 1 Знак,List_Paragraph Знак,Multilevel para_II Знак,Akapit z listą BS Знак,H1-1 Знак"/>
    <w:link w:val="a7"/>
    <w:uiPriority w:val="34"/>
    <w:qFormat/>
    <w:locked/>
    <w:rsid w:val="00301B81"/>
  </w:style>
  <w:style w:type="character" w:customStyle="1" w:styleId="s1">
    <w:name w:val="s1"/>
    <w:rsid w:val="00174E74"/>
    <w:rPr>
      <w:rFonts w:ascii="Times New Roman" w:hAnsi="Times New Roman" w:cs="Times New Roman" w:hint="default"/>
      <w:b/>
      <w:bCs/>
      <w:color w:val="000000"/>
    </w:rPr>
  </w:style>
  <w:style w:type="character" w:styleId="ad">
    <w:name w:val="Hyperlink"/>
    <w:basedOn w:val="a0"/>
    <w:uiPriority w:val="99"/>
    <w:unhideWhenUsed/>
    <w:rsid w:val="009B17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8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93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1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online.zakon.kz/Document/?doc_id=3157525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3CF67A-558F-4AF3-9F19-BB65577B3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1000</Words>
  <Characters>5703</Characters>
  <Application>Microsoft Office Word</Application>
  <DocSecurity>4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Логинова</dc:creator>
  <cp:lastModifiedBy>5</cp:lastModifiedBy>
  <cp:revision>2</cp:revision>
  <cp:lastPrinted>2025-04-25T07:01:00Z</cp:lastPrinted>
  <dcterms:created xsi:type="dcterms:W3CDTF">2025-05-08T06:16:00Z</dcterms:created>
  <dcterms:modified xsi:type="dcterms:W3CDTF">2025-05-08T06:16:00Z</dcterms:modified>
</cp:coreProperties>
</file>